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309" w:rsidRDefault="00C8284E" w:rsidP="00C828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WEST AFRICAN COLLEGE OF PHYSICIANS</w:t>
      </w:r>
    </w:p>
    <w:p w:rsidR="00C8284E" w:rsidRDefault="00C8284E" w:rsidP="00C828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FACULTY OF INTERNAL MEDICINE</w:t>
      </w:r>
    </w:p>
    <w:p w:rsidR="00C8284E" w:rsidRDefault="00C8284E" w:rsidP="00C828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84E" w:rsidRDefault="00C8284E" w:rsidP="00C8284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REQUIREMENTS FOR SUBSPECIALTY ACCREDITATION IN GASTROENTEROLOGY</w:t>
      </w:r>
    </w:p>
    <w:p w:rsidR="00C8284E" w:rsidRDefault="00C8284E" w:rsidP="00C8284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284E" w:rsidRDefault="00C8284E" w:rsidP="00B177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84E">
        <w:rPr>
          <w:rFonts w:ascii="Times New Roman" w:hAnsi="Times New Roman" w:cs="Times New Roman"/>
          <w:sz w:val="24"/>
          <w:szCs w:val="24"/>
        </w:rPr>
        <w:t>TRAINING INSTITUTIONS</w:t>
      </w:r>
    </w:p>
    <w:p w:rsidR="00C8284E" w:rsidRDefault="00C8284E" w:rsidP="00B177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Training Institutions admitting doctors for the sub-specialty training in Gastroenterology must be accredited by the West African College of Physicians (WACP)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8284E" w:rsidRDefault="00C8284E" w:rsidP="00B1778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Accreditation in General Medicine</w:t>
      </w:r>
    </w:p>
    <w:p w:rsidR="00C8284E" w:rsidRDefault="00C8284E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institution or department applying for accreditation in the sub-specialty of Gastroenterology must have been accredited for General Medicine in order to guarantee appropriate back-up training in other related sub-specialties of Internal Medicine. All the facilities required for accreditation in General Medicine</w:t>
      </w:r>
      <w:r w:rsidR="00F944A4">
        <w:rPr>
          <w:rFonts w:ascii="Times New Roman" w:hAnsi="Times New Roman" w:cs="Times New Roman"/>
          <w:sz w:val="24"/>
          <w:szCs w:val="24"/>
        </w:rPr>
        <w:t xml:space="preserve"> must be present. (</w:t>
      </w:r>
      <w:r w:rsidR="00F944A4">
        <w:rPr>
          <w:rFonts w:ascii="Times New Roman" w:hAnsi="Times New Roman" w:cs="Times New Roman"/>
          <w:b/>
          <w:sz w:val="24"/>
          <w:szCs w:val="24"/>
        </w:rPr>
        <w:t>M</w:t>
      </w:r>
      <w:r w:rsidR="00F944A4">
        <w:rPr>
          <w:rFonts w:ascii="Times New Roman" w:hAnsi="Times New Roman" w:cs="Times New Roman"/>
          <w:sz w:val="24"/>
          <w:szCs w:val="24"/>
        </w:rPr>
        <w:t>)</w:t>
      </w:r>
    </w:p>
    <w:p w:rsidR="00F944A4" w:rsidRDefault="00F944A4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shall be no basis for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sub-specialty accreditation</w:t>
      </w:r>
      <w:r>
        <w:rPr>
          <w:rFonts w:ascii="Times New Roman" w:hAnsi="Times New Roman" w:cs="Times New Roman"/>
          <w:sz w:val="24"/>
          <w:szCs w:val="24"/>
        </w:rPr>
        <w:t xml:space="preserve"> if the criteria above are not met.</w:t>
      </w:r>
    </w:p>
    <w:p w:rsidR="00F944A4" w:rsidRPr="00F944A4" w:rsidRDefault="00F944A4" w:rsidP="00B1778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Gastroenterology Unit</w:t>
      </w:r>
    </w:p>
    <w:p w:rsidR="00F944A4" w:rsidRDefault="00F944A4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must be a well established Gastroenterology Unit with a minimum of two Consultant Gastroenterologists one of who should preferably be a Fellow of the West African College of Physicians of not less than 5 years post-fellowship experience. There shall be at least one Senior Resident and two Junior Residents</w:t>
      </w:r>
      <w:r w:rsidR="00F37F56">
        <w:rPr>
          <w:rFonts w:ascii="Times New Roman" w:hAnsi="Times New Roman" w:cs="Times New Roman"/>
          <w:sz w:val="24"/>
          <w:szCs w:val="24"/>
        </w:rPr>
        <w:t xml:space="preserve"> in the Unit. (</w:t>
      </w:r>
      <w:r w:rsidR="00F37F56">
        <w:rPr>
          <w:rFonts w:ascii="Times New Roman" w:hAnsi="Times New Roman" w:cs="Times New Roman"/>
          <w:b/>
          <w:sz w:val="24"/>
          <w:szCs w:val="24"/>
        </w:rPr>
        <w:t>M</w:t>
      </w:r>
      <w:r w:rsidR="00F37F56">
        <w:rPr>
          <w:rFonts w:ascii="Times New Roman" w:hAnsi="Times New Roman" w:cs="Times New Roman"/>
          <w:sz w:val="24"/>
          <w:szCs w:val="24"/>
        </w:rPr>
        <w:t>)</w:t>
      </w:r>
    </w:p>
    <w:p w:rsidR="00F37F56" w:rsidRDefault="00F37F56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F56" w:rsidRDefault="00F37F56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Gastroenterology Clinic</w:t>
      </w:r>
    </w:p>
    <w:p w:rsidR="00F37F56" w:rsidRDefault="00F37F56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should be a well established Gastroenterology Clinic run by the Consultant staff and Resident doctors.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37F56" w:rsidRDefault="00F37F56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should be at least two (2) consulting rooms</w:t>
      </w:r>
      <w:r w:rsidR="009723C8">
        <w:rPr>
          <w:rFonts w:ascii="Times New Roman" w:hAnsi="Times New Roman" w:cs="Times New Roman"/>
          <w:sz w:val="24"/>
          <w:szCs w:val="24"/>
        </w:rPr>
        <w:t xml:space="preserve"> each</w:t>
      </w:r>
      <w:r>
        <w:rPr>
          <w:rFonts w:ascii="Times New Roman" w:hAnsi="Times New Roman" w:cs="Times New Roman"/>
          <w:sz w:val="24"/>
          <w:szCs w:val="24"/>
        </w:rPr>
        <w:t xml:space="preserve"> equipped with the following:</w:t>
      </w:r>
    </w:p>
    <w:p w:rsidR="009723C8" w:rsidRDefault="009723C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Consultation table/desk and chairs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28BC" w:rsidRPr="009728BC" w:rsidRDefault="009728BC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X-Ray viewing box (</w:t>
      </w:r>
      <w:r>
        <w:rPr>
          <w:rFonts w:ascii="Times New Roman" w:hAnsi="Times New Roman" w:cs="Times New Roman"/>
          <w:b/>
          <w:sz w:val="24"/>
          <w:szCs w:val="24"/>
        </w:rPr>
        <w:t>M)</w:t>
      </w:r>
    </w:p>
    <w:p w:rsidR="009723C8" w:rsidRDefault="009723C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Examination couch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23C8" w:rsidRDefault="009723C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23C8" w:rsidRDefault="009723C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Angle poise lamp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23C8" w:rsidRDefault="009723C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Examination tray with the following consumables: latex gloves, lubricant jelly, cotton wool,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methylated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spirit, syringes and needles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23C8" w:rsidRDefault="009723C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 torch, tape measure, weighing balance and height-o-meter </w:t>
      </w:r>
      <w:r w:rsidR="009728BC">
        <w:rPr>
          <w:rFonts w:ascii="Times New Roman" w:hAnsi="Times New Roman" w:cs="Times New Roman"/>
          <w:sz w:val="24"/>
          <w:szCs w:val="24"/>
        </w:rPr>
        <w:t>(</w:t>
      </w:r>
      <w:r w:rsidR="009728BC">
        <w:rPr>
          <w:rFonts w:ascii="Times New Roman" w:hAnsi="Times New Roman" w:cs="Times New Roman"/>
          <w:b/>
          <w:sz w:val="24"/>
          <w:szCs w:val="24"/>
        </w:rPr>
        <w:t>M</w:t>
      </w:r>
      <w:r w:rsidR="009728BC">
        <w:rPr>
          <w:rFonts w:ascii="Times New Roman" w:hAnsi="Times New Roman" w:cs="Times New Roman"/>
          <w:sz w:val="24"/>
          <w:szCs w:val="24"/>
        </w:rPr>
        <w:t>)</w:t>
      </w:r>
    </w:p>
    <w:p w:rsidR="009728BC" w:rsidRDefault="009728BC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Proctoscope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28BC" w:rsidRPr="009728BC" w:rsidRDefault="009728BC" w:rsidP="00B1778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Administrative Structure and Facilities</w:t>
      </w:r>
    </w:p>
    <w:p w:rsidR="009728BC" w:rsidRDefault="00BD530B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Training Institution must have a Director of Postgraduate Training and a complement of administrative staff including technical staff for equipment and electrical maintenance. The Department housing the Gastroenterology Unit must have a Head of Department and each Consultant must have an office.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C3581" w:rsidRPr="00AC3581" w:rsidRDefault="00AC3581" w:rsidP="00B1778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GIT Endoscopy Unit</w:t>
      </w:r>
    </w:p>
    <w:p w:rsidR="00AC3581" w:rsidRDefault="00AC3581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must an active, functional Gastrointestinal (GIT) Endoscopy Unit with the following facilities and personnel:</w:t>
      </w:r>
    </w:p>
    <w:p w:rsidR="00AC3581" w:rsidRDefault="00F9388A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Endoscopy Room</w:t>
      </w:r>
      <w:r w:rsidR="002B5DA9">
        <w:rPr>
          <w:rFonts w:ascii="Times New Roman" w:hAnsi="Times New Roman" w:cs="Times New Roman"/>
          <w:sz w:val="24"/>
          <w:szCs w:val="24"/>
        </w:rPr>
        <w:t xml:space="preserve"> (air-conditioned)</w:t>
      </w:r>
      <w:r>
        <w:rPr>
          <w:rFonts w:ascii="Times New Roman" w:hAnsi="Times New Roman" w:cs="Times New Roman"/>
          <w:sz w:val="24"/>
          <w:szCs w:val="24"/>
        </w:rPr>
        <w:t xml:space="preserve"> – minimum of 2 (1 each for upper and lower GIT endoscopy)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B71A9" w:rsidRDefault="005B71A9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Reception/</w:t>
      </w:r>
      <w:proofErr w:type="spellStart"/>
      <w:r>
        <w:rPr>
          <w:rFonts w:ascii="Times New Roman" w:hAnsi="Times New Roman" w:cs="Times New Roman"/>
          <w:sz w:val="24"/>
          <w:szCs w:val="24"/>
        </w:rPr>
        <w:t>Counselling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Room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B71A9" w:rsidRDefault="005B71A9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Changing Room/Cubicle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B71A9" w:rsidRDefault="005B71A9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Recovery Room with cardiopulmonary resuscitation facilities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646E8" w:rsidRPr="000646E8" w:rsidRDefault="000646E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Toilets (male &amp; female)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9388A" w:rsidRDefault="00F9388A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Video endoscopes preferably: </w:t>
      </w:r>
      <w:proofErr w:type="spellStart"/>
      <w:r>
        <w:rPr>
          <w:rFonts w:ascii="Times New Roman" w:hAnsi="Times New Roman" w:cs="Times New Roman"/>
          <w:sz w:val="24"/>
          <w:szCs w:val="24"/>
        </w:rPr>
        <w:t>gastroscope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(at least 3), </w:t>
      </w:r>
      <w:proofErr w:type="spellStart"/>
      <w:r>
        <w:rPr>
          <w:rFonts w:ascii="Times New Roman" w:hAnsi="Times New Roman" w:cs="Times New Roman"/>
          <w:sz w:val="24"/>
          <w:szCs w:val="24"/>
        </w:rPr>
        <w:t>duodenoscope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(at </w:t>
      </w:r>
      <w:r w:rsidR="005B71A9">
        <w:rPr>
          <w:rFonts w:ascii="Times New Roman" w:hAnsi="Times New Roman" w:cs="Times New Roman"/>
          <w:sz w:val="24"/>
          <w:szCs w:val="24"/>
        </w:rPr>
        <w:t xml:space="preserve">least 1) and </w:t>
      </w:r>
      <w:proofErr w:type="spellStart"/>
      <w:r w:rsidR="005B71A9">
        <w:rPr>
          <w:rFonts w:ascii="Times New Roman" w:hAnsi="Times New Roman" w:cs="Times New Roman"/>
          <w:sz w:val="24"/>
          <w:szCs w:val="24"/>
        </w:rPr>
        <w:t>colonoscope</w:t>
      </w:r>
      <w:proofErr w:type="spellEnd"/>
      <w:r w:rsidR="005B71A9">
        <w:rPr>
          <w:rFonts w:ascii="Times New Roman" w:hAnsi="Times New Roman" w:cs="Times New Roman"/>
          <w:sz w:val="24"/>
          <w:szCs w:val="24"/>
        </w:rPr>
        <w:t xml:space="preserve"> (at lea</w:t>
      </w:r>
      <w:r>
        <w:rPr>
          <w:rFonts w:ascii="Times New Roman" w:hAnsi="Times New Roman" w:cs="Times New Roman"/>
          <w:sz w:val="24"/>
          <w:szCs w:val="24"/>
        </w:rPr>
        <w:t>st 2)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9388A" w:rsidRDefault="00F9388A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Enteroscope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646E8" w:rsidRDefault="000646E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Capsule endoscope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22906" w:rsidRPr="00022906" w:rsidRDefault="00022906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Laser beam machine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646E8" w:rsidRDefault="000646E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Endoscopic ultrasound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57C22" w:rsidRDefault="00C57C22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Simulators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22906" w:rsidRPr="00022906" w:rsidRDefault="00022906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Urea Breath Test (UBT) machine, at least 1 in the Endoscopy Unit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B71A9" w:rsidRPr="005B71A9" w:rsidRDefault="005B71A9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Facilities for Endoscopic Retrograde </w:t>
      </w:r>
      <w:proofErr w:type="spellStart"/>
      <w:r>
        <w:rPr>
          <w:rFonts w:ascii="Times New Roman" w:hAnsi="Times New Roman" w:cs="Times New Roman"/>
          <w:sz w:val="24"/>
          <w:szCs w:val="24"/>
        </w:rPr>
        <w:t>Cholangio-Pancreatography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(ERCP) with at least 1 fluoroscopy unit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9388A" w:rsidRDefault="00F9388A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Trained/certified endoscopy nurses, at least 1 per endoscopy room</w:t>
      </w:r>
      <w:r w:rsidR="00872C82">
        <w:rPr>
          <w:rFonts w:ascii="Times New Roman" w:hAnsi="Times New Roman" w:cs="Times New Roman"/>
          <w:sz w:val="24"/>
          <w:szCs w:val="24"/>
        </w:rPr>
        <w:t xml:space="preserve"> (</w:t>
      </w:r>
      <w:r w:rsidR="00872C82">
        <w:rPr>
          <w:rFonts w:ascii="Times New Roman" w:hAnsi="Times New Roman" w:cs="Times New Roman"/>
          <w:b/>
          <w:sz w:val="24"/>
          <w:szCs w:val="24"/>
        </w:rPr>
        <w:t>M</w:t>
      </w:r>
      <w:r w:rsidR="00872C82">
        <w:rPr>
          <w:rFonts w:ascii="Times New Roman" w:hAnsi="Times New Roman" w:cs="Times New Roman"/>
          <w:sz w:val="24"/>
          <w:szCs w:val="24"/>
        </w:rPr>
        <w:t>)</w:t>
      </w:r>
    </w:p>
    <w:p w:rsidR="00872C82" w:rsidRPr="00872C82" w:rsidRDefault="00872C82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Nursing assistant/aide, at least 1 per endoscopy room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2C82" w:rsidRDefault="00872C82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Cleaner/messenger, at least 1 per endoscopy room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2C82" w:rsidRDefault="00872C82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Clerk/Typist, at least 1 per Endoscopy Unit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2C82" w:rsidRDefault="00872C82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Movable procedure couch, at least 1 per endoscopy room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57C22" w:rsidRPr="00C57C22" w:rsidRDefault="00C57C22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Patient monitors/pulse </w:t>
      </w:r>
      <w:proofErr w:type="spellStart"/>
      <w:r>
        <w:rPr>
          <w:rFonts w:ascii="Times New Roman" w:hAnsi="Times New Roman" w:cs="Times New Roman"/>
          <w:sz w:val="24"/>
          <w:szCs w:val="24"/>
        </w:rPr>
        <w:t>oximetry</w:t>
      </w:r>
      <w:proofErr w:type="spellEnd"/>
      <w:r>
        <w:rPr>
          <w:rFonts w:ascii="Times New Roman" w:hAnsi="Times New Roman" w:cs="Times New Roman"/>
          <w:sz w:val="24"/>
          <w:szCs w:val="24"/>
        </w:rPr>
        <w:t>, at least 1 per endoscopy room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57C22" w:rsidRPr="00C57C22" w:rsidRDefault="00C57C22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Mobile screen, at least 2 per endoscopy room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2C82" w:rsidRDefault="00872C82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Endoscope storage cupboard or wall rack (for hanging endoscopes), at least 1 per endoscopy room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646E8" w:rsidRPr="000646E8" w:rsidRDefault="000646E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 cupboard for supplies, consumables and stationeries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B71A9" w:rsidRDefault="005B71A9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Endoscope sterilizing equipment – automatic or manual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646E8" w:rsidRDefault="000646E8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Endoscope accessories and consumables: suction machine (at least 1 per endoscopy room), light source (at least 2 per endoscopy room), biopsy forceps (at least 2 per endoscopy room),</w:t>
      </w:r>
      <w:r w:rsidR="00C57C22">
        <w:rPr>
          <w:rFonts w:ascii="Times New Roman" w:hAnsi="Times New Roman" w:cs="Times New Roman"/>
          <w:sz w:val="24"/>
          <w:szCs w:val="24"/>
        </w:rPr>
        <w:t xml:space="preserve"> grasping forceps (at least 1 per endoscopy room),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7C22">
        <w:rPr>
          <w:rFonts w:ascii="Times New Roman" w:hAnsi="Times New Roman" w:cs="Times New Roman"/>
          <w:sz w:val="24"/>
          <w:szCs w:val="24"/>
        </w:rPr>
        <w:t>leakage tester (at least 1 per endoscopy room),</w:t>
      </w:r>
      <w:r w:rsidR="002B5DA9">
        <w:rPr>
          <w:rFonts w:ascii="Times New Roman" w:hAnsi="Times New Roman" w:cs="Times New Roman"/>
          <w:sz w:val="24"/>
          <w:szCs w:val="24"/>
        </w:rPr>
        <w:t xml:space="preserve"> standard sterilizing fluid, camera/</w:t>
      </w:r>
      <w:proofErr w:type="spellStart"/>
      <w:r w:rsidR="002B5DA9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="002B5DA9">
        <w:rPr>
          <w:rFonts w:ascii="Times New Roman" w:hAnsi="Times New Roman" w:cs="Times New Roman"/>
          <w:sz w:val="24"/>
          <w:szCs w:val="24"/>
        </w:rPr>
        <w:t xml:space="preserve"> photo printer,</w:t>
      </w:r>
      <w:r w:rsidR="00C57C22">
        <w:rPr>
          <w:rFonts w:ascii="Times New Roman" w:hAnsi="Times New Roman" w:cs="Times New Roman"/>
          <w:sz w:val="24"/>
          <w:szCs w:val="24"/>
        </w:rPr>
        <w:t xml:space="preserve"> band ligation sets, injector needles, </w:t>
      </w:r>
      <w:proofErr w:type="spellStart"/>
      <w:r w:rsidR="00C57C22">
        <w:rPr>
          <w:rFonts w:ascii="Times New Roman" w:hAnsi="Times New Roman" w:cs="Times New Roman"/>
          <w:sz w:val="24"/>
          <w:szCs w:val="24"/>
        </w:rPr>
        <w:t>sclerosants</w:t>
      </w:r>
      <w:proofErr w:type="spellEnd"/>
      <w:r w:rsidR="00C57C22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C57C22">
        <w:rPr>
          <w:rFonts w:ascii="Times New Roman" w:hAnsi="Times New Roman" w:cs="Times New Roman"/>
          <w:sz w:val="24"/>
          <w:szCs w:val="24"/>
        </w:rPr>
        <w:t>haemostatics</w:t>
      </w:r>
      <w:proofErr w:type="spellEnd"/>
      <w:r w:rsidR="00C57C22">
        <w:rPr>
          <w:rFonts w:ascii="Times New Roman" w:hAnsi="Times New Roman" w:cs="Times New Roman"/>
          <w:sz w:val="24"/>
          <w:szCs w:val="24"/>
        </w:rPr>
        <w:t xml:space="preserve">, rapid </w:t>
      </w:r>
      <w:proofErr w:type="spellStart"/>
      <w:r w:rsidR="00C57C22">
        <w:rPr>
          <w:rFonts w:ascii="Times New Roman" w:hAnsi="Times New Roman" w:cs="Times New Roman"/>
          <w:sz w:val="24"/>
          <w:szCs w:val="24"/>
        </w:rPr>
        <w:t>urease</w:t>
      </w:r>
      <w:proofErr w:type="spellEnd"/>
      <w:r w:rsidR="00C57C22">
        <w:rPr>
          <w:rFonts w:ascii="Times New Roman" w:hAnsi="Times New Roman" w:cs="Times New Roman"/>
          <w:sz w:val="24"/>
          <w:szCs w:val="24"/>
        </w:rPr>
        <w:t xml:space="preserve"> test kits</w:t>
      </w:r>
      <w:r w:rsidR="00022906">
        <w:rPr>
          <w:rFonts w:ascii="Times New Roman" w:hAnsi="Times New Roman" w:cs="Times New Roman"/>
          <w:sz w:val="24"/>
          <w:szCs w:val="24"/>
        </w:rPr>
        <w:t xml:space="preserve">, drugs for endoscopic procedure (e.g. </w:t>
      </w:r>
      <w:proofErr w:type="spellStart"/>
      <w:r w:rsidR="00022906">
        <w:rPr>
          <w:rFonts w:ascii="Times New Roman" w:hAnsi="Times New Roman" w:cs="Times New Roman"/>
          <w:sz w:val="24"/>
          <w:szCs w:val="24"/>
        </w:rPr>
        <w:t>anaesthetic</w:t>
      </w:r>
      <w:proofErr w:type="spellEnd"/>
      <w:r w:rsidR="00022906">
        <w:rPr>
          <w:rFonts w:ascii="Times New Roman" w:hAnsi="Times New Roman" w:cs="Times New Roman"/>
          <w:sz w:val="24"/>
          <w:szCs w:val="24"/>
        </w:rPr>
        <w:t xml:space="preserve"> spray, sedatives, narcotics and smooth muscle relaxants), </w:t>
      </w:r>
      <w:proofErr w:type="spellStart"/>
      <w:r w:rsidR="00022906">
        <w:rPr>
          <w:rFonts w:ascii="Times New Roman" w:hAnsi="Times New Roman" w:cs="Times New Roman"/>
          <w:sz w:val="24"/>
          <w:szCs w:val="24"/>
        </w:rPr>
        <w:t>polypectomy</w:t>
      </w:r>
      <w:proofErr w:type="spellEnd"/>
      <w:r w:rsidR="00022906">
        <w:rPr>
          <w:rFonts w:ascii="Times New Roman" w:hAnsi="Times New Roman" w:cs="Times New Roman"/>
          <w:sz w:val="24"/>
          <w:szCs w:val="24"/>
        </w:rPr>
        <w:t xml:space="preserve"> snares, </w:t>
      </w:r>
      <w:proofErr w:type="spellStart"/>
      <w:r w:rsidR="00022906">
        <w:rPr>
          <w:rFonts w:ascii="Times New Roman" w:hAnsi="Times New Roman" w:cs="Times New Roman"/>
          <w:sz w:val="24"/>
          <w:szCs w:val="24"/>
        </w:rPr>
        <w:t>oesophageal</w:t>
      </w:r>
      <w:proofErr w:type="spellEnd"/>
      <w:r w:rsidR="00022906">
        <w:rPr>
          <w:rFonts w:ascii="Times New Roman" w:hAnsi="Times New Roman" w:cs="Times New Roman"/>
          <w:sz w:val="24"/>
          <w:szCs w:val="24"/>
        </w:rPr>
        <w:t xml:space="preserve"> dilators/stents and heater probes (</w:t>
      </w:r>
      <w:r w:rsidR="00022906">
        <w:rPr>
          <w:rFonts w:ascii="Times New Roman" w:hAnsi="Times New Roman" w:cs="Times New Roman"/>
          <w:b/>
          <w:sz w:val="24"/>
          <w:szCs w:val="24"/>
        </w:rPr>
        <w:t>M</w:t>
      </w:r>
      <w:r w:rsidR="00022906">
        <w:rPr>
          <w:rFonts w:ascii="Times New Roman" w:hAnsi="Times New Roman" w:cs="Times New Roman"/>
          <w:sz w:val="24"/>
          <w:szCs w:val="24"/>
        </w:rPr>
        <w:t>)</w:t>
      </w:r>
    </w:p>
    <w:p w:rsidR="002B5DA9" w:rsidRPr="002B5DA9" w:rsidRDefault="002B5DA9" w:rsidP="00B1778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In-Patient Facilities</w:t>
      </w:r>
    </w:p>
    <w:p w:rsidR="002B5DA9" w:rsidRDefault="002B5DA9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Gastroenterology Unit shall have a minimum of 10 hospital beds (5 male &amp; 5 female</w:t>
      </w:r>
      <w:r w:rsidR="00104225">
        <w:rPr>
          <w:rFonts w:ascii="Times New Roman" w:hAnsi="Times New Roman" w:cs="Times New Roman"/>
          <w:sz w:val="24"/>
          <w:szCs w:val="24"/>
        </w:rPr>
        <w:t>). There shall be at least one side or procedure room in the war</w:t>
      </w:r>
      <w:r w:rsidR="007C1FEF">
        <w:rPr>
          <w:rFonts w:ascii="Times New Roman" w:hAnsi="Times New Roman" w:cs="Times New Roman"/>
          <w:sz w:val="24"/>
          <w:szCs w:val="24"/>
        </w:rPr>
        <w:t xml:space="preserve">d for </w:t>
      </w:r>
      <w:proofErr w:type="spellStart"/>
      <w:r w:rsidR="007C1FEF">
        <w:rPr>
          <w:rFonts w:ascii="Times New Roman" w:hAnsi="Times New Roman" w:cs="Times New Roman"/>
          <w:sz w:val="24"/>
          <w:szCs w:val="24"/>
        </w:rPr>
        <w:t>percutaneous</w:t>
      </w:r>
      <w:proofErr w:type="spellEnd"/>
      <w:r w:rsidR="007C1FEF">
        <w:rPr>
          <w:rFonts w:ascii="Times New Roman" w:hAnsi="Times New Roman" w:cs="Times New Roman"/>
          <w:sz w:val="24"/>
          <w:szCs w:val="24"/>
        </w:rPr>
        <w:t xml:space="preserve"> liver biopsy and </w:t>
      </w:r>
      <w:proofErr w:type="spellStart"/>
      <w:r w:rsidR="007C1FEF">
        <w:rPr>
          <w:rFonts w:ascii="Times New Roman" w:hAnsi="Times New Roman" w:cs="Times New Roman"/>
          <w:sz w:val="24"/>
          <w:szCs w:val="24"/>
        </w:rPr>
        <w:t>oesophageal</w:t>
      </w:r>
      <w:proofErr w:type="spellEnd"/>
      <w:r w:rsidR="007C1FEF">
        <w:rPr>
          <w:rFonts w:ascii="Times New Roman" w:hAnsi="Times New Roman" w:cs="Times New Roman"/>
          <w:sz w:val="24"/>
          <w:szCs w:val="24"/>
        </w:rPr>
        <w:t xml:space="preserve"> pH monitoring &amp; </w:t>
      </w:r>
      <w:proofErr w:type="spellStart"/>
      <w:r w:rsidR="007C1FEF">
        <w:rPr>
          <w:rFonts w:ascii="Times New Roman" w:hAnsi="Times New Roman" w:cs="Times New Roman"/>
          <w:sz w:val="24"/>
          <w:szCs w:val="24"/>
        </w:rPr>
        <w:t>manometry</w:t>
      </w:r>
      <w:proofErr w:type="spellEnd"/>
      <w:r w:rsidR="007C1FEF">
        <w:rPr>
          <w:rFonts w:ascii="Times New Roman" w:hAnsi="Times New Roman" w:cs="Times New Roman"/>
          <w:sz w:val="24"/>
          <w:szCs w:val="24"/>
        </w:rPr>
        <w:t>.</w:t>
      </w:r>
      <w:r w:rsidR="00104225">
        <w:rPr>
          <w:rFonts w:ascii="Times New Roman" w:hAnsi="Times New Roman" w:cs="Times New Roman"/>
          <w:sz w:val="24"/>
          <w:szCs w:val="24"/>
        </w:rPr>
        <w:t xml:space="preserve"> Liver biopsy needles, preferably </w:t>
      </w:r>
      <w:proofErr w:type="spellStart"/>
      <w:r w:rsidR="00104225">
        <w:rPr>
          <w:rFonts w:ascii="Times New Roman" w:hAnsi="Times New Roman" w:cs="Times New Roman"/>
          <w:sz w:val="24"/>
          <w:szCs w:val="24"/>
        </w:rPr>
        <w:t>Menghini</w:t>
      </w:r>
      <w:proofErr w:type="spellEnd"/>
      <w:r w:rsidR="0010422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104225">
        <w:rPr>
          <w:rFonts w:ascii="Times New Roman" w:hAnsi="Times New Roman" w:cs="Times New Roman"/>
          <w:sz w:val="24"/>
          <w:szCs w:val="24"/>
        </w:rPr>
        <w:t>Tru</w:t>
      </w:r>
      <w:proofErr w:type="spellEnd"/>
      <w:r w:rsidR="00104225">
        <w:rPr>
          <w:rFonts w:ascii="Times New Roman" w:hAnsi="Times New Roman" w:cs="Times New Roman"/>
          <w:sz w:val="24"/>
          <w:szCs w:val="24"/>
        </w:rPr>
        <w:t>-Cut (disposable &amp; non-disposable) and liver aspiration needles (for liver abscess aspiration) should be available. There should be at least one nurse to 8 patients per shift in the wards</w:t>
      </w:r>
      <w:r w:rsidR="00D656CA">
        <w:rPr>
          <w:rFonts w:ascii="Times New Roman" w:hAnsi="Times New Roman" w:cs="Times New Roman"/>
          <w:sz w:val="24"/>
          <w:szCs w:val="24"/>
        </w:rPr>
        <w:t>. (</w:t>
      </w:r>
      <w:r w:rsidR="00D656CA">
        <w:rPr>
          <w:rFonts w:ascii="Times New Roman" w:hAnsi="Times New Roman" w:cs="Times New Roman"/>
          <w:b/>
          <w:sz w:val="24"/>
          <w:szCs w:val="24"/>
        </w:rPr>
        <w:t>M</w:t>
      </w:r>
      <w:r w:rsidR="00D656CA">
        <w:rPr>
          <w:rFonts w:ascii="Times New Roman" w:hAnsi="Times New Roman" w:cs="Times New Roman"/>
          <w:sz w:val="24"/>
          <w:szCs w:val="24"/>
        </w:rPr>
        <w:t>)</w:t>
      </w:r>
    </w:p>
    <w:p w:rsidR="00D656CA" w:rsidRPr="00D656CA" w:rsidRDefault="00D656CA" w:rsidP="00B1778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Diagnostic and Supportive Services</w:t>
      </w:r>
    </w:p>
    <w:p w:rsidR="00D656CA" w:rsidRDefault="00D656CA" w:rsidP="00B1778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Radiology</w:t>
      </w:r>
      <w:r>
        <w:rPr>
          <w:rFonts w:ascii="Times New Roman" w:hAnsi="Times New Roman" w:cs="Times New Roman"/>
          <w:sz w:val="24"/>
          <w:szCs w:val="24"/>
        </w:rPr>
        <w:t xml:space="preserve">. There must be a well established Radiology Department in the Training Institution with at least 2 full-time Consultant Radiologists. One of them should be interested in Interventional Radiology. The Radiology Department must have facilities for </w:t>
      </w:r>
      <w:r w:rsidR="00240D09">
        <w:rPr>
          <w:rFonts w:ascii="Times New Roman" w:hAnsi="Times New Roman" w:cs="Times New Roman"/>
          <w:sz w:val="24"/>
          <w:szCs w:val="24"/>
        </w:rPr>
        <w:t xml:space="preserve">X-Rays, barium &amp; contrast studies, </w:t>
      </w:r>
      <w:r>
        <w:rPr>
          <w:rFonts w:ascii="Times New Roman" w:hAnsi="Times New Roman" w:cs="Times New Roman"/>
          <w:sz w:val="24"/>
          <w:szCs w:val="24"/>
        </w:rPr>
        <w:t>ultrasound and CT scan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). Facilities for MRI and Magnetic Resonance </w:t>
      </w:r>
      <w:proofErr w:type="spellStart"/>
      <w:r>
        <w:rPr>
          <w:rFonts w:ascii="Times New Roman" w:hAnsi="Times New Roman" w:cs="Times New Roman"/>
          <w:sz w:val="24"/>
          <w:szCs w:val="24"/>
        </w:rPr>
        <w:t>Cholangiopancreatography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(MRCP) will be desirable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3561C" w:rsidRDefault="0023561C" w:rsidP="00B1778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Haematology</w:t>
      </w:r>
      <w:r w:rsidRPr="002356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There must be a well established Haematology Department with at least 2 full-time Consultant </w:t>
      </w:r>
      <w:proofErr w:type="spellStart"/>
      <w:r>
        <w:rPr>
          <w:rFonts w:ascii="Times New Roman" w:hAnsi="Times New Roman" w:cs="Times New Roman"/>
          <w:sz w:val="24"/>
          <w:szCs w:val="24"/>
        </w:rPr>
        <w:t>Haematologists</w:t>
      </w:r>
      <w:proofErr w:type="spellEnd"/>
      <w:r>
        <w:rPr>
          <w:rFonts w:ascii="Times New Roman" w:hAnsi="Times New Roman" w:cs="Times New Roman"/>
          <w:sz w:val="24"/>
          <w:szCs w:val="24"/>
        </w:rPr>
        <w:t>. The department must have a functional blood bank with 24-hour service, facilities for blood count, comprehensive hepatitis viral markers, HIV screening and coagulation tests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E23EB" w:rsidRDefault="0023561C" w:rsidP="00B1778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Histopathology</w:t>
      </w:r>
      <w:r w:rsidRPr="002356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There must be a well established Histopathology or Morbid Anatomy Department</w:t>
      </w:r>
      <w:r w:rsidR="00DE23EB">
        <w:rPr>
          <w:rFonts w:ascii="Times New Roman" w:hAnsi="Times New Roman" w:cs="Times New Roman"/>
          <w:sz w:val="24"/>
          <w:szCs w:val="24"/>
        </w:rPr>
        <w:t xml:space="preserve"> with at least 2 full-time Consultant </w:t>
      </w:r>
      <w:proofErr w:type="spellStart"/>
      <w:r w:rsidR="00DE23EB">
        <w:rPr>
          <w:rFonts w:ascii="Times New Roman" w:hAnsi="Times New Roman" w:cs="Times New Roman"/>
          <w:sz w:val="24"/>
          <w:szCs w:val="24"/>
        </w:rPr>
        <w:t>Histopathologists</w:t>
      </w:r>
      <w:proofErr w:type="spellEnd"/>
      <w:r w:rsidR="00DE23EB">
        <w:rPr>
          <w:rFonts w:ascii="Times New Roman" w:hAnsi="Times New Roman" w:cs="Times New Roman"/>
          <w:sz w:val="24"/>
          <w:szCs w:val="24"/>
        </w:rPr>
        <w:t xml:space="preserve">. One of them should be a GIT </w:t>
      </w:r>
      <w:proofErr w:type="spellStart"/>
      <w:r w:rsidR="00DE23EB">
        <w:rPr>
          <w:rFonts w:ascii="Times New Roman" w:hAnsi="Times New Roman" w:cs="Times New Roman"/>
          <w:sz w:val="24"/>
          <w:szCs w:val="24"/>
        </w:rPr>
        <w:t>Histopathologist</w:t>
      </w:r>
      <w:proofErr w:type="spellEnd"/>
      <w:r w:rsidR="00DE23EB">
        <w:rPr>
          <w:rFonts w:ascii="Times New Roman" w:hAnsi="Times New Roman" w:cs="Times New Roman"/>
          <w:sz w:val="24"/>
          <w:szCs w:val="24"/>
        </w:rPr>
        <w:t xml:space="preserve"> (</w:t>
      </w:r>
      <w:r w:rsidR="00DE23EB">
        <w:rPr>
          <w:rFonts w:ascii="Times New Roman" w:hAnsi="Times New Roman" w:cs="Times New Roman"/>
          <w:b/>
          <w:sz w:val="24"/>
          <w:szCs w:val="24"/>
        </w:rPr>
        <w:t>M</w:t>
      </w:r>
      <w:r w:rsidR="00DE23EB">
        <w:rPr>
          <w:rFonts w:ascii="Times New Roman" w:hAnsi="Times New Roman" w:cs="Times New Roman"/>
          <w:sz w:val="24"/>
          <w:szCs w:val="24"/>
        </w:rPr>
        <w:t>).</w:t>
      </w:r>
    </w:p>
    <w:p w:rsidR="00240D09" w:rsidRDefault="00DE23EB" w:rsidP="00B1778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Microbiology/Virology</w:t>
      </w:r>
      <w:r w:rsidRPr="00DE23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There must be a well established Microbiology/Medical Virology Department with at least 2 full-time Consultant Staff. The department should have facilities for simple microscopy, culture &amp; sensitivity techniques (including techniques for isolating </w:t>
      </w:r>
      <w:r>
        <w:rPr>
          <w:rFonts w:ascii="Times New Roman" w:hAnsi="Times New Roman" w:cs="Times New Roman"/>
          <w:i/>
          <w:sz w:val="24"/>
          <w:szCs w:val="24"/>
        </w:rPr>
        <w:t>Helicobacter pylori</w:t>
      </w:r>
      <w:r>
        <w:rPr>
          <w:rFonts w:ascii="Times New Roman" w:hAnsi="Times New Roman" w:cs="Times New Roman"/>
          <w:sz w:val="24"/>
          <w:szCs w:val="24"/>
        </w:rPr>
        <w:t>) and viral genomic tests (PCR for HBV DNA &amp; HCV RNA)</w:t>
      </w:r>
      <w:r w:rsidR="00240D09">
        <w:rPr>
          <w:rFonts w:ascii="Times New Roman" w:hAnsi="Times New Roman" w:cs="Times New Roman"/>
          <w:sz w:val="24"/>
          <w:szCs w:val="24"/>
        </w:rPr>
        <w:t xml:space="preserve"> (</w:t>
      </w:r>
      <w:r w:rsidR="00240D09">
        <w:rPr>
          <w:rFonts w:ascii="Times New Roman" w:hAnsi="Times New Roman" w:cs="Times New Roman"/>
          <w:b/>
          <w:sz w:val="24"/>
          <w:szCs w:val="24"/>
        </w:rPr>
        <w:t>M</w:t>
      </w:r>
      <w:r w:rsidR="00240D09">
        <w:rPr>
          <w:rFonts w:ascii="Times New Roman" w:hAnsi="Times New Roman" w:cs="Times New Roman"/>
          <w:sz w:val="24"/>
          <w:szCs w:val="24"/>
        </w:rPr>
        <w:t>).</w:t>
      </w:r>
    </w:p>
    <w:p w:rsidR="003B728B" w:rsidRDefault="00240D09" w:rsidP="00B1778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Chemical Pathology</w:t>
      </w:r>
      <w:r w:rsidRPr="00240D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There must be a well established Chemical Pathology Department with at least 1 full-time Consultant Staff. The department should have facilities for liver function tests, serum electrolytes &amp; urea/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creatinine</w:t>
      </w:r>
      <w:proofErr w:type="spellEnd"/>
      <w:r>
        <w:rPr>
          <w:rFonts w:ascii="Times New Roman" w:hAnsi="Times New Roman" w:cs="Times New Roman"/>
          <w:sz w:val="24"/>
          <w:szCs w:val="24"/>
        </w:rPr>
        <w:t>, lipid profile, blood sugar and urinalysis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E2E00" w:rsidRDefault="003B728B" w:rsidP="00B1778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Obstetrics &amp;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Gynaecology</w:t>
      </w:r>
      <w:proofErr w:type="spellEnd"/>
      <w:r w:rsidRPr="003B72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There must be a well established Obstetrics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Gynaecology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Department with at least 2 full-time Consultant Obstetricians. The department must have facilities for ante natal care (clinic &amp; emergency services) and emergency delivery/surgery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).</w:t>
      </w:r>
      <w:r w:rsidR="00240D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E00" w:rsidRDefault="006E2E00" w:rsidP="00B1778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Supporting Departmental Consultant Staff</w:t>
      </w:r>
    </w:p>
    <w:p w:rsidR="003422DA" w:rsidRDefault="006E2E00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shall be a Consultant providing full-time coverage in the recognized sub-spe</w:t>
      </w:r>
      <w:r w:rsidR="003422DA">
        <w:rPr>
          <w:rFonts w:ascii="Times New Roman" w:hAnsi="Times New Roman" w:cs="Times New Roman"/>
          <w:sz w:val="24"/>
          <w:szCs w:val="24"/>
        </w:rPr>
        <w:t>cialties of (not inclusive of those already mentioned in no. 6 above):</w:t>
      </w:r>
    </w:p>
    <w:p w:rsidR="003422DA" w:rsidRDefault="003422DA" w:rsidP="00B1778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Endocrinology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422DA" w:rsidRDefault="003422DA" w:rsidP="00B1778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Pulmonology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422DA" w:rsidRDefault="003422DA" w:rsidP="00B1778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Cardiology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422DA" w:rsidRDefault="003422DA" w:rsidP="00B1778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Neurology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422DA" w:rsidRDefault="003422DA" w:rsidP="00B1778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Infectious Diseases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422DA" w:rsidRDefault="003422DA" w:rsidP="00B1778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Emergency/Critical Care Medicine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656CA" w:rsidRDefault="00D656CA" w:rsidP="00B1778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E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2DA">
        <w:rPr>
          <w:rFonts w:ascii="Times New Roman" w:hAnsi="Times New Roman" w:cs="Times New Roman"/>
          <w:sz w:val="24"/>
          <w:szCs w:val="24"/>
        </w:rPr>
        <w:t>Dermato-Venereology</w:t>
      </w:r>
      <w:proofErr w:type="spellEnd"/>
      <w:r w:rsidR="003422DA">
        <w:rPr>
          <w:rFonts w:ascii="Times New Roman" w:hAnsi="Times New Roman" w:cs="Times New Roman"/>
          <w:sz w:val="24"/>
          <w:szCs w:val="24"/>
        </w:rPr>
        <w:t xml:space="preserve"> (</w:t>
      </w:r>
      <w:r w:rsidR="003422DA">
        <w:rPr>
          <w:rFonts w:ascii="Times New Roman" w:hAnsi="Times New Roman" w:cs="Times New Roman"/>
          <w:b/>
          <w:sz w:val="24"/>
          <w:szCs w:val="24"/>
        </w:rPr>
        <w:t>D</w:t>
      </w:r>
      <w:r w:rsidR="003422DA">
        <w:rPr>
          <w:rFonts w:ascii="Times New Roman" w:hAnsi="Times New Roman" w:cs="Times New Roman"/>
          <w:sz w:val="24"/>
          <w:szCs w:val="24"/>
        </w:rPr>
        <w:t>)</w:t>
      </w:r>
    </w:p>
    <w:p w:rsidR="003422DA" w:rsidRDefault="003422DA" w:rsidP="00B1778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Rheumatology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422DA" w:rsidRDefault="003422DA" w:rsidP="00B1778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Geriatrics (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422DA" w:rsidRDefault="003422DA" w:rsidP="00B17783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minimum acceptable functional Consultant unit shall consist of a Consultant, two Residents</w:t>
      </w:r>
      <w:r w:rsidR="003B728B">
        <w:rPr>
          <w:rFonts w:ascii="Times New Roman" w:hAnsi="Times New Roman" w:cs="Times New Roman"/>
          <w:sz w:val="24"/>
          <w:szCs w:val="24"/>
        </w:rPr>
        <w:t xml:space="preserve"> and one House Officer and such a unit shall have access to at least 12 in-patient beds (</w:t>
      </w:r>
      <w:r w:rsidR="003B728B">
        <w:rPr>
          <w:rFonts w:ascii="Times New Roman" w:hAnsi="Times New Roman" w:cs="Times New Roman"/>
          <w:b/>
          <w:sz w:val="24"/>
          <w:szCs w:val="24"/>
        </w:rPr>
        <w:t>M</w:t>
      </w:r>
      <w:r w:rsidR="003B728B">
        <w:rPr>
          <w:rFonts w:ascii="Times New Roman" w:hAnsi="Times New Roman" w:cs="Times New Roman"/>
          <w:sz w:val="24"/>
          <w:szCs w:val="24"/>
        </w:rPr>
        <w:t>).</w:t>
      </w:r>
    </w:p>
    <w:p w:rsidR="003B728B" w:rsidRDefault="00074309" w:rsidP="00B1778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Educational Activities in the Gastroenterology Unit</w:t>
      </w:r>
    </w:p>
    <w:p w:rsidR="00074309" w:rsidRDefault="00074309" w:rsidP="00B1778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Clinico</w:t>
      </w:r>
      <w:proofErr w:type="spellEnd"/>
      <w:r>
        <w:rPr>
          <w:rFonts w:ascii="Times New Roman" w:hAnsi="Times New Roman" w:cs="Times New Roman"/>
          <w:sz w:val="24"/>
          <w:szCs w:val="24"/>
        </w:rPr>
        <w:t>-Pathological Conference: this activity should hold at least once a month and should incorporate liver and endoscopic biopsy reviews with the Pathologist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561FE" w:rsidRDefault="002561FE" w:rsidP="00B1778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Radiology Seminar: there shall be ultrasound &amp; CT scan sessions with the Consultant Radiologist at least bi-monthly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74309" w:rsidRDefault="00074309" w:rsidP="00B1778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Postgraduate Seminar/Journal Review: this activity should hold at least fortnightly and should involve presentations of current/topical issues in Gastroenterology (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74309" w:rsidRDefault="00074309" w:rsidP="00B1778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Departmental Grand Round; there must be active participation and presentations by the unit in this activity at least</w:t>
      </w:r>
      <w:r w:rsidR="002561FE">
        <w:rPr>
          <w:rFonts w:ascii="Times New Roman" w:hAnsi="Times New Roman" w:cs="Times New Roman"/>
          <w:sz w:val="24"/>
          <w:szCs w:val="24"/>
        </w:rPr>
        <w:t xml:space="preserve"> bi-monthly (</w:t>
      </w:r>
      <w:r w:rsidR="002561FE">
        <w:rPr>
          <w:rFonts w:ascii="Times New Roman" w:hAnsi="Times New Roman" w:cs="Times New Roman"/>
          <w:b/>
          <w:sz w:val="24"/>
          <w:szCs w:val="24"/>
        </w:rPr>
        <w:t>M</w:t>
      </w:r>
      <w:r w:rsidR="002561FE">
        <w:rPr>
          <w:rFonts w:ascii="Times New Roman" w:hAnsi="Times New Roman" w:cs="Times New Roman"/>
          <w:sz w:val="24"/>
          <w:szCs w:val="24"/>
        </w:rPr>
        <w:t>).</w:t>
      </w:r>
    </w:p>
    <w:p w:rsidR="002561FE" w:rsidRDefault="002561FE" w:rsidP="00B1778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Library: th</w:t>
      </w:r>
      <w:r w:rsidR="00CB1F97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shall</w:t>
      </w:r>
      <w:r w:rsidR="00CB1F97">
        <w:rPr>
          <w:rFonts w:ascii="Times New Roman" w:hAnsi="Times New Roman" w:cs="Times New Roman"/>
          <w:sz w:val="24"/>
          <w:szCs w:val="24"/>
        </w:rPr>
        <w:t xml:space="preserve"> either be a unit library or part of the departmental library and shall be equipped with standard text books and journals (at least 2) of Gastroenterology (</w:t>
      </w:r>
      <w:r w:rsidR="00CB1F97">
        <w:rPr>
          <w:rFonts w:ascii="Times New Roman" w:hAnsi="Times New Roman" w:cs="Times New Roman"/>
          <w:b/>
          <w:sz w:val="24"/>
          <w:szCs w:val="24"/>
        </w:rPr>
        <w:t>M</w:t>
      </w:r>
      <w:r w:rsidR="00CB1F97">
        <w:rPr>
          <w:rFonts w:ascii="Times New Roman" w:hAnsi="Times New Roman" w:cs="Times New Roman"/>
          <w:sz w:val="24"/>
          <w:szCs w:val="24"/>
        </w:rPr>
        <w:t>), endoscopy text books (</w:t>
      </w:r>
      <w:r w:rsidR="00CB1F97">
        <w:rPr>
          <w:rFonts w:ascii="Times New Roman" w:hAnsi="Times New Roman" w:cs="Times New Roman"/>
          <w:b/>
          <w:sz w:val="24"/>
          <w:szCs w:val="24"/>
        </w:rPr>
        <w:t>M</w:t>
      </w:r>
      <w:r w:rsidR="00CB1F97">
        <w:rPr>
          <w:rFonts w:ascii="Times New Roman" w:hAnsi="Times New Roman" w:cs="Times New Roman"/>
          <w:sz w:val="24"/>
          <w:szCs w:val="24"/>
        </w:rPr>
        <w:t>) and internet facilities (</w:t>
      </w:r>
      <w:r w:rsidR="00CB1F97">
        <w:rPr>
          <w:rFonts w:ascii="Times New Roman" w:hAnsi="Times New Roman" w:cs="Times New Roman"/>
          <w:b/>
          <w:sz w:val="24"/>
          <w:szCs w:val="24"/>
        </w:rPr>
        <w:t>D</w:t>
      </w:r>
      <w:r w:rsidR="00CB1F97">
        <w:rPr>
          <w:rFonts w:ascii="Times New Roman" w:hAnsi="Times New Roman" w:cs="Times New Roman"/>
          <w:sz w:val="24"/>
          <w:szCs w:val="24"/>
        </w:rPr>
        <w:t>).</w:t>
      </w:r>
    </w:p>
    <w:p w:rsidR="002561FE" w:rsidRDefault="002561FE" w:rsidP="00B177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1FE" w:rsidRDefault="002561FE" w:rsidP="00B177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SCORING</w:t>
      </w:r>
    </w:p>
    <w:p w:rsidR="00CB1F97" w:rsidRDefault="00CB1F97" w:rsidP="00B177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Mandatory Requirements (M): 3 points</w:t>
      </w:r>
    </w:p>
    <w:p w:rsidR="00CB1F97" w:rsidRDefault="00CB1F97" w:rsidP="00B177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Desirable Requirements (D): 1 point</w:t>
      </w:r>
    </w:p>
    <w:p w:rsidR="00CB1F97" w:rsidRDefault="00CB1F97" w:rsidP="00B177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F97" w:rsidRDefault="00CB1F97" w:rsidP="00B177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F97" w:rsidRDefault="00CB1F97" w:rsidP="00B177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ACCREDITATION CATEGORIES</w:t>
      </w:r>
    </w:p>
    <w:p w:rsidR="00C84160" w:rsidRDefault="00C84160" w:rsidP="00B177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Full Accreditation</w:t>
      </w:r>
    </w:p>
    <w:p w:rsidR="00C84160" w:rsidRDefault="00C84160" w:rsidP="00B1778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or Partial Accreditation of WACP for training in General Medicine</w:t>
      </w:r>
    </w:p>
    <w:p w:rsidR="00C84160" w:rsidRDefault="00C84160" w:rsidP="00B1778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percentage score of ≥ </w:t>
      </w:r>
      <w:r>
        <w:rPr>
          <w:rFonts w:ascii="Times New Roman" w:hAnsi="Times New Roman" w:cs="Times New Roman"/>
          <w:b/>
          <w:sz w:val="24"/>
          <w:szCs w:val="24"/>
        </w:rPr>
        <w:t>80%</w:t>
      </w:r>
      <w:r>
        <w:rPr>
          <w:rFonts w:ascii="Times New Roman" w:hAnsi="Times New Roman" w:cs="Times New Roman"/>
          <w:sz w:val="24"/>
          <w:szCs w:val="24"/>
        </w:rPr>
        <w:t xml:space="preserve"> in Mandatory Institutional, Departmental and Unit requirements and ≥ </w:t>
      </w:r>
      <w:r>
        <w:rPr>
          <w:rFonts w:ascii="Times New Roman" w:hAnsi="Times New Roman" w:cs="Times New Roman"/>
          <w:b/>
          <w:sz w:val="24"/>
          <w:szCs w:val="24"/>
        </w:rPr>
        <w:t xml:space="preserve">80% </w:t>
      </w:r>
      <w:r>
        <w:rPr>
          <w:rFonts w:ascii="Times New Roman" w:hAnsi="Times New Roman" w:cs="Times New Roman"/>
          <w:sz w:val="24"/>
          <w:szCs w:val="24"/>
        </w:rPr>
        <w:t>in Support services</w:t>
      </w:r>
    </w:p>
    <w:p w:rsidR="00C84160" w:rsidRDefault="00C84160" w:rsidP="00B177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160" w:rsidRDefault="00C84160" w:rsidP="00B177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Partial Accreditation</w:t>
      </w:r>
    </w:p>
    <w:p w:rsidR="00C84160" w:rsidRDefault="00C84160" w:rsidP="00B17783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or Partial Accreditation of WACP for training in General Medicine</w:t>
      </w:r>
    </w:p>
    <w:p w:rsidR="00C84160" w:rsidRDefault="00C84160" w:rsidP="00B17783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percentage score of </w:t>
      </w:r>
      <w:r>
        <w:rPr>
          <w:rFonts w:ascii="Times New Roman" w:hAnsi="Times New Roman" w:cs="Times New Roman"/>
          <w:b/>
          <w:sz w:val="24"/>
          <w:szCs w:val="24"/>
        </w:rPr>
        <w:t xml:space="preserve">70 – 80% </w:t>
      </w:r>
      <w:r>
        <w:rPr>
          <w:rFonts w:ascii="Times New Roman" w:hAnsi="Times New Roman" w:cs="Times New Roman"/>
          <w:sz w:val="24"/>
          <w:szCs w:val="24"/>
        </w:rPr>
        <w:t xml:space="preserve"> in Mandatory Institutional, Departmental and Unit requirements and </w:t>
      </w:r>
      <w:r>
        <w:rPr>
          <w:rFonts w:ascii="Times New Roman" w:hAnsi="Times New Roman" w:cs="Times New Roman"/>
          <w:b/>
          <w:sz w:val="24"/>
          <w:szCs w:val="24"/>
        </w:rPr>
        <w:t xml:space="preserve">70 – 80% </w:t>
      </w:r>
      <w:r>
        <w:rPr>
          <w:rFonts w:ascii="Times New Roman" w:hAnsi="Times New Roman" w:cs="Times New Roman"/>
          <w:sz w:val="24"/>
          <w:szCs w:val="24"/>
        </w:rPr>
        <w:t>in Support services</w:t>
      </w:r>
    </w:p>
    <w:p w:rsidR="00C84160" w:rsidRDefault="00C84160" w:rsidP="00B177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160" w:rsidRDefault="00C84160" w:rsidP="00B177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 Accreditation</w:t>
      </w:r>
    </w:p>
    <w:p w:rsidR="00A01FEC" w:rsidRDefault="00A01FEC" w:rsidP="00B17783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accreditation of WACP for training in General Medicine</w:t>
      </w:r>
    </w:p>
    <w:p w:rsidR="00A01FEC" w:rsidRPr="00A01FEC" w:rsidRDefault="00A01FEC" w:rsidP="00B17783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percentage score of </w:t>
      </w:r>
      <w:r>
        <w:rPr>
          <w:rFonts w:ascii="Times New Roman" w:hAnsi="Times New Roman" w:cs="Times New Roman"/>
          <w:b/>
          <w:sz w:val="24"/>
          <w:szCs w:val="24"/>
        </w:rPr>
        <w:t xml:space="preserve">less than 70% </w:t>
      </w:r>
      <w:r>
        <w:rPr>
          <w:rFonts w:ascii="Times New Roman" w:hAnsi="Times New Roman" w:cs="Times New Roman"/>
          <w:sz w:val="24"/>
          <w:szCs w:val="24"/>
        </w:rPr>
        <w:t xml:space="preserve">in Mandatory Institutional, Departmental and Unit requirements and </w:t>
      </w:r>
      <w:r>
        <w:rPr>
          <w:rFonts w:ascii="Times New Roman" w:hAnsi="Times New Roman" w:cs="Times New Roman"/>
          <w:b/>
          <w:sz w:val="24"/>
          <w:szCs w:val="24"/>
        </w:rPr>
        <w:t>less than 70%</w:t>
      </w:r>
      <w:r>
        <w:rPr>
          <w:rFonts w:ascii="Times New Roman" w:hAnsi="Times New Roman" w:cs="Times New Roman"/>
          <w:sz w:val="24"/>
          <w:szCs w:val="24"/>
        </w:rPr>
        <w:t xml:space="preserve"> in Support services.</w:t>
      </w:r>
    </w:p>
    <w:p w:rsidR="005B71A9" w:rsidRPr="00872C82" w:rsidRDefault="005B71A9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8BC" w:rsidRPr="009728BC" w:rsidRDefault="009728BC" w:rsidP="00B1778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84E" w:rsidRPr="00C8284E" w:rsidRDefault="00C8284E" w:rsidP="00B177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284E" w:rsidRPr="00C8284E" w:rsidSect="00386BE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657" w:rsidRDefault="00091657" w:rsidP="006E2E00">
      <w:pPr>
        <w:spacing w:after="0" w:line="240" w:lineRule="auto"/>
      </w:pPr>
      <w:r>
        <w:separator/>
      </w:r>
    </w:p>
  </w:endnote>
  <w:endnote w:type="continuationSeparator" w:id="0">
    <w:p w:rsidR="00091657" w:rsidRDefault="00091657" w:rsidP="006E2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80"/>
      <w:docPartObj>
        <w:docPartGallery w:val="Page Numbers (Bottom of Page)"/>
        <w:docPartUnique/>
      </w:docPartObj>
    </w:sdtPr>
    <w:sdtContent>
      <w:p w:rsidR="007C1FEF" w:rsidRDefault="003A05FC">
        <w:pPr>
          <w:pStyle w:val="Footer"/>
          <w:jc w:val="center"/>
        </w:pPr>
        <w:r>
          <w:fldChar w:fldCharType="begin"/>
        </w:r>
        <w:r w:rsidR="000A7615">
          <w:instrText xml:space="preserve"> PAGE   \* MERGEFORMAT </w:instrText>
        </w:r>
        <w:r>
          <w:fldChar w:fldCharType="separate"/>
        </w:r>
        <w:r w:rsidR="00B1778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1FEF" w:rsidRDefault="007C1F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657" w:rsidRDefault="00091657" w:rsidP="006E2E00">
      <w:pPr>
        <w:spacing w:after="0" w:line="240" w:lineRule="auto"/>
      </w:pPr>
      <w:r>
        <w:separator/>
      </w:r>
    </w:p>
  </w:footnote>
  <w:footnote w:type="continuationSeparator" w:id="0">
    <w:p w:rsidR="00091657" w:rsidRDefault="00091657" w:rsidP="006E2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42525"/>
    <w:multiLevelType w:val="hybridMultilevel"/>
    <w:tmpl w:val="1C30AD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5059C"/>
    <w:multiLevelType w:val="hybridMultilevel"/>
    <w:tmpl w:val="7F2C3F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D6928"/>
    <w:multiLevelType w:val="hybridMultilevel"/>
    <w:tmpl w:val="A5FAFF60"/>
    <w:lvl w:ilvl="0" w:tplc="70BA11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1C0058"/>
    <w:multiLevelType w:val="hybridMultilevel"/>
    <w:tmpl w:val="EC062A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02FE5"/>
    <w:multiLevelType w:val="hybridMultilevel"/>
    <w:tmpl w:val="A5923D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643D6"/>
    <w:multiLevelType w:val="hybridMultilevel"/>
    <w:tmpl w:val="C466154C"/>
    <w:lvl w:ilvl="0" w:tplc="9AD68CC4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D63D2D"/>
    <w:multiLevelType w:val="hybridMultilevel"/>
    <w:tmpl w:val="1186C9A4"/>
    <w:lvl w:ilvl="0" w:tplc="E04099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284E"/>
    <w:rsid w:val="00022906"/>
    <w:rsid w:val="000646E8"/>
    <w:rsid w:val="00074309"/>
    <w:rsid w:val="00091657"/>
    <w:rsid w:val="000A546D"/>
    <w:rsid w:val="000A7615"/>
    <w:rsid w:val="00104225"/>
    <w:rsid w:val="001606FE"/>
    <w:rsid w:val="0023561C"/>
    <w:rsid w:val="00240D09"/>
    <w:rsid w:val="002561FE"/>
    <w:rsid w:val="002B5DA9"/>
    <w:rsid w:val="003230E9"/>
    <w:rsid w:val="003422DA"/>
    <w:rsid w:val="00376E73"/>
    <w:rsid w:val="00386BE1"/>
    <w:rsid w:val="003A05FC"/>
    <w:rsid w:val="003B728B"/>
    <w:rsid w:val="005B71A9"/>
    <w:rsid w:val="006E2E00"/>
    <w:rsid w:val="007C1FEF"/>
    <w:rsid w:val="00872C82"/>
    <w:rsid w:val="00944D61"/>
    <w:rsid w:val="009723C8"/>
    <w:rsid w:val="009728BC"/>
    <w:rsid w:val="00A01FEC"/>
    <w:rsid w:val="00AC3581"/>
    <w:rsid w:val="00B17783"/>
    <w:rsid w:val="00BD530B"/>
    <w:rsid w:val="00C57C22"/>
    <w:rsid w:val="00C8284E"/>
    <w:rsid w:val="00C84160"/>
    <w:rsid w:val="00CB1F97"/>
    <w:rsid w:val="00D656CA"/>
    <w:rsid w:val="00DE23EB"/>
    <w:rsid w:val="00EC6BBB"/>
    <w:rsid w:val="00F37F56"/>
    <w:rsid w:val="00F9388A"/>
    <w:rsid w:val="00F94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8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E2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E00"/>
  </w:style>
  <w:style w:type="paragraph" w:styleId="Footer">
    <w:name w:val="footer"/>
    <w:basedOn w:val="Normal"/>
    <w:link w:val="FooterChar"/>
    <w:uiPriority w:val="99"/>
    <w:unhideWhenUsed/>
    <w:rsid w:val="006E2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E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8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E2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E00"/>
  </w:style>
  <w:style w:type="paragraph" w:styleId="Footer">
    <w:name w:val="footer"/>
    <w:basedOn w:val="Normal"/>
    <w:link w:val="FooterChar"/>
    <w:uiPriority w:val="99"/>
    <w:unhideWhenUsed/>
    <w:rsid w:val="006E2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 A. Ndububa</dc:creator>
  <cp:lastModifiedBy>ADMIN WACP</cp:lastModifiedBy>
  <cp:revision>3</cp:revision>
  <dcterms:created xsi:type="dcterms:W3CDTF">2011-06-12T21:22:00Z</dcterms:created>
  <dcterms:modified xsi:type="dcterms:W3CDTF">2011-11-05T14:43:00Z</dcterms:modified>
</cp:coreProperties>
</file>